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122C" w:rsidRPr="0055235A" w:rsidRDefault="0087632F" w:rsidP="00517033">
      <w:pPr>
        <w:jc w:val="right"/>
        <w:rPr>
          <w:b/>
          <w:bCs/>
          <w:sz w:val="52"/>
          <w:szCs w:val="52"/>
          <w:u w:val="single"/>
          <w:rtl/>
        </w:rPr>
      </w:pPr>
      <w:r w:rsidRPr="0055235A">
        <w:rPr>
          <w:rFonts w:hint="cs"/>
          <w:b/>
          <w:bCs/>
          <w:sz w:val="52"/>
          <w:szCs w:val="52"/>
          <w:u w:val="single"/>
          <w:rtl/>
        </w:rPr>
        <w:t>בקעת הנדיב יוני 2021</w:t>
      </w:r>
    </w:p>
    <w:p w:rsidR="00B75A0E" w:rsidRDefault="005152A1" w:rsidP="00517033">
      <w:pPr>
        <w:jc w:val="right"/>
        <w:rPr>
          <w:sz w:val="36"/>
          <w:szCs w:val="36"/>
        </w:rPr>
      </w:pPr>
      <w:r>
        <w:rPr>
          <w:rFonts w:hint="cs"/>
          <w:sz w:val="36"/>
          <w:szCs w:val="36"/>
          <w:rtl/>
        </w:rPr>
        <w:t>הניווט הרכוב מתחיל ומסתיים במושב עמיקם.</w:t>
      </w:r>
    </w:p>
    <w:p w:rsidR="00962232" w:rsidRPr="00962232" w:rsidRDefault="00962232" w:rsidP="00035400">
      <w:pPr>
        <w:jc w:val="right"/>
        <w:rPr>
          <w:rFonts w:ascii="Times New Roman" w:hAnsi="Times New Roman"/>
          <w:sz w:val="36"/>
          <w:szCs w:val="36"/>
          <w:rtl/>
          <w:lang w:val="en-IL"/>
        </w:rPr>
      </w:pPr>
      <w:r>
        <w:rPr>
          <w:rFonts w:ascii="Times New Roman" w:hAnsi="Times New Roman" w:hint="cs"/>
          <w:sz w:val="36"/>
          <w:szCs w:val="36"/>
          <w:rtl/>
          <w:lang w:val="en-IL"/>
        </w:rPr>
        <w:t>בניספח תרשים של הכינוס, החנייה</w:t>
      </w:r>
      <w:r w:rsidR="006759D4">
        <w:rPr>
          <w:rFonts w:ascii="Times New Roman" w:hAnsi="Times New Roman" w:hint="cs"/>
          <w:sz w:val="36"/>
          <w:szCs w:val="36"/>
          <w:rtl/>
          <w:lang w:val="en-IL"/>
        </w:rPr>
        <w:t xml:space="preserve"> ודרכי גישה.</w:t>
      </w:r>
    </w:p>
    <w:p w:rsidR="005152A1" w:rsidRDefault="005152A1" w:rsidP="008E53C8">
      <w:pPr>
        <w:jc w:val="right"/>
        <w:rPr>
          <w:sz w:val="36"/>
          <w:szCs w:val="36"/>
          <w:rtl/>
        </w:rPr>
      </w:pPr>
      <w:r>
        <w:rPr>
          <w:rFonts w:hint="cs"/>
          <w:sz w:val="36"/>
          <w:szCs w:val="36"/>
          <w:rtl/>
        </w:rPr>
        <w:t>המפה משנת 2012 ובקנ"מ 1:2</w:t>
      </w:r>
      <w:r w:rsidR="008E53C8">
        <w:rPr>
          <w:rFonts w:hint="cs"/>
          <w:sz w:val="36"/>
          <w:szCs w:val="36"/>
          <w:rtl/>
        </w:rPr>
        <w:t>75</w:t>
      </w:r>
      <w:r>
        <w:rPr>
          <w:rFonts w:hint="cs"/>
          <w:sz w:val="36"/>
          <w:szCs w:val="36"/>
          <w:rtl/>
        </w:rPr>
        <w:t>00</w:t>
      </w:r>
      <w:r w:rsidR="00374E1D">
        <w:rPr>
          <w:rFonts w:hint="cs"/>
          <w:sz w:val="36"/>
          <w:szCs w:val="36"/>
          <w:rtl/>
        </w:rPr>
        <w:t xml:space="preserve"> קווי גובה 10 מטר</w:t>
      </w:r>
      <w:r>
        <w:rPr>
          <w:rFonts w:hint="cs"/>
          <w:sz w:val="36"/>
          <w:szCs w:val="36"/>
          <w:rtl/>
        </w:rPr>
        <w:t xml:space="preserve"> .</w:t>
      </w:r>
    </w:p>
    <w:p w:rsidR="00FC103D" w:rsidRPr="00EB1C6C" w:rsidRDefault="00FC103D" w:rsidP="00517033">
      <w:pPr>
        <w:jc w:val="right"/>
        <w:rPr>
          <w:rFonts w:ascii="Times New Roman" w:hAnsi="Times New Roman"/>
          <w:sz w:val="36"/>
          <w:szCs w:val="36"/>
          <w:rtl/>
          <w:lang w:val="en-IL"/>
        </w:rPr>
      </w:pPr>
      <w:r>
        <w:rPr>
          <w:rFonts w:hint="cs"/>
          <w:sz w:val="36"/>
          <w:szCs w:val="36"/>
          <w:rtl/>
        </w:rPr>
        <w:t>השטח מאופיין ביער חורש אורנים, חורש טיבעי, שטחים חקלאיים ושטחים פתוחים. רשת שבילים מסועפת מאפינת את האיזור. רב הדאבלים והסינגלים העיקריים מסומנים במפה. יתכן ובשטח נוספו לאחרונה שבילי אופנועים וגיפים שאינם ממופים אבל זה לא משפיע על הניווט.</w:t>
      </w:r>
      <w:r w:rsidR="006C7ED5">
        <w:rPr>
          <w:rFonts w:hint="cs"/>
          <w:sz w:val="36"/>
          <w:szCs w:val="36"/>
          <w:rtl/>
        </w:rPr>
        <w:t xml:space="preserve"> השטח מאופיין ע"י תבליט מאד ברור וחד משמעי ויש לייחס לכך חשיבות גדולה בניווט.</w:t>
      </w:r>
      <w:r w:rsidR="00EB1C6C">
        <w:rPr>
          <w:rFonts w:hint="cs"/>
          <w:sz w:val="36"/>
          <w:szCs w:val="36"/>
          <w:rtl/>
        </w:rPr>
        <w:t xml:space="preserve"> עבירות בשבילים משתנה משבילים רחבים ומהירים ועד שבילים צרים ומשובשים שקשה מאד לרכב אליהם. </w:t>
      </w:r>
      <w:r w:rsidR="0039458E">
        <w:rPr>
          <w:rFonts w:hint="cs"/>
          <w:sz w:val="36"/>
          <w:szCs w:val="36"/>
          <w:rtl/>
        </w:rPr>
        <w:t xml:space="preserve">שטחים חקלאיים </w:t>
      </w:r>
      <w:r w:rsidR="0039458E">
        <w:rPr>
          <w:sz w:val="36"/>
          <w:szCs w:val="36"/>
          <w:rtl/>
        </w:rPr>
        <w:t>–</w:t>
      </w:r>
      <w:r w:rsidR="0039458E">
        <w:rPr>
          <w:rFonts w:hint="cs"/>
          <w:sz w:val="36"/>
          <w:szCs w:val="36"/>
          <w:rtl/>
        </w:rPr>
        <w:t xml:space="preserve"> יתכן וחלקות מסוימות שינו את יעדן ואין התאמה למיפוי </w:t>
      </w:r>
      <w:r w:rsidR="0039458E">
        <w:rPr>
          <w:sz w:val="36"/>
          <w:szCs w:val="36"/>
          <w:rtl/>
        </w:rPr>
        <w:t>–</w:t>
      </w:r>
      <w:r w:rsidR="0039458E">
        <w:rPr>
          <w:rFonts w:hint="cs"/>
          <w:sz w:val="36"/>
          <w:szCs w:val="36"/>
          <w:rtl/>
        </w:rPr>
        <w:t xml:space="preserve"> שימו לב.</w:t>
      </w:r>
      <w:r w:rsidR="00EB1C6C">
        <w:rPr>
          <w:sz w:val="36"/>
          <w:szCs w:val="36"/>
        </w:rPr>
        <w:t xml:space="preserve"> </w:t>
      </w:r>
    </w:p>
    <w:p w:rsidR="00D06DE7" w:rsidRDefault="00D06DE7" w:rsidP="00517033">
      <w:pPr>
        <w:jc w:val="right"/>
        <w:rPr>
          <w:sz w:val="36"/>
          <w:szCs w:val="36"/>
          <w:rtl/>
        </w:rPr>
      </w:pPr>
    </w:p>
    <w:p w:rsidR="0070142C" w:rsidRPr="0055162A" w:rsidRDefault="0070142C" w:rsidP="00517033">
      <w:pPr>
        <w:jc w:val="right"/>
        <w:rPr>
          <w:sz w:val="36"/>
          <w:szCs w:val="36"/>
          <w:u w:val="single"/>
          <w:rtl/>
        </w:rPr>
      </w:pPr>
      <w:r w:rsidRPr="0055162A">
        <w:rPr>
          <w:rFonts w:hint="cs"/>
          <w:sz w:val="36"/>
          <w:szCs w:val="36"/>
          <w:u w:val="single"/>
          <w:rtl/>
        </w:rPr>
        <w:t>המסלולים (אופטימלי):</w:t>
      </w:r>
    </w:p>
    <w:p w:rsidR="0070142C" w:rsidRDefault="0070142C" w:rsidP="006B5832">
      <w:pPr>
        <w:jc w:val="right"/>
        <w:rPr>
          <w:sz w:val="36"/>
          <w:szCs w:val="36"/>
          <w:rtl/>
        </w:rPr>
      </w:pPr>
      <w:r>
        <w:rPr>
          <w:rFonts w:hint="cs"/>
          <w:sz w:val="36"/>
          <w:szCs w:val="36"/>
          <w:rtl/>
        </w:rPr>
        <w:t xml:space="preserve">ארוך </w:t>
      </w:r>
      <w:r>
        <w:rPr>
          <w:sz w:val="36"/>
          <w:szCs w:val="36"/>
          <w:rtl/>
        </w:rPr>
        <w:t>–</w:t>
      </w:r>
      <w:r>
        <w:rPr>
          <w:rFonts w:hint="cs"/>
          <w:sz w:val="36"/>
          <w:szCs w:val="36"/>
          <w:rtl/>
        </w:rPr>
        <w:t xml:space="preserve"> </w:t>
      </w:r>
      <w:r w:rsidR="007A01E9">
        <w:rPr>
          <w:rFonts w:hint="cs"/>
          <w:sz w:val="36"/>
          <w:szCs w:val="36"/>
          <w:rtl/>
        </w:rPr>
        <w:t>2</w:t>
      </w:r>
      <w:r w:rsidR="006B5832">
        <w:rPr>
          <w:rFonts w:hint="cs"/>
          <w:sz w:val="36"/>
          <w:szCs w:val="36"/>
          <w:rtl/>
        </w:rPr>
        <w:t>6</w:t>
      </w:r>
      <w:r>
        <w:rPr>
          <w:rFonts w:hint="cs"/>
          <w:sz w:val="36"/>
          <w:szCs w:val="36"/>
          <w:rtl/>
        </w:rPr>
        <w:t xml:space="preserve"> ק"מ, 7</w:t>
      </w:r>
      <w:r w:rsidR="007A01E9">
        <w:rPr>
          <w:rFonts w:hint="cs"/>
          <w:sz w:val="36"/>
          <w:szCs w:val="36"/>
          <w:rtl/>
        </w:rPr>
        <w:t>0</w:t>
      </w:r>
      <w:r>
        <w:rPr>
          <w:rFonts w:hint="cs"/>
          <w:sz w:val="36"/>
          <w:szCs w:val="36"/>
          <w:rtl/>
        </w:rPr>
        <w:t>0 מטר טיפוס</w:t>
      </w:r>
      <w:r w:rsidR="00CE577F">
        <w:rPr>
          <w:rFonts w:hint="cs"/>
          <w:sz w:val="36"/>
          <w:szCs w:val="36"/>
          <w:rtl/>
        </w:rPr>
        <w:t xml:space="preserve"> (קו אווירי 18.2 ק"מ)</w:t>
      </w:r>
      <w:r>
        <w:rPr>
          <w:rFonts w:hint="cs"/>
          <w:sz w:val="36"/>
          <w:szCs w:val="36"/>
          <w:rtl/>
        </w:rPr>
        <w:t>.</w:t>
      </w:r>
    </w:p>
    <w:p w:rsidR="0070142C" w:rsidRDefault="0070142C" w:rsidP="007A01E9">
      <w:pPr>
        <w:jc w:val="right"/>
        <w:rPr>
          <w:sz w:val="36"/>
          <w:szCs w:val="36"/>
          <w:rtl/>
        </w:rPr>
      </w:pPr>
      <w:r>
        <w:rPr>
          <w:rFonts w:hint="cs"/>
          <w:sz w:val="36"/>
          <w:szCs w:val="36"/>
          <w:rtl/>
        </w:rPr>
        <w:t xml:space="preserve">קצר </w:t>
      </w:r>
      <w:r>
        <w:rPr>
          <w:sz w:val="36"/>
          <w:szCs w:val="36"/>
          <w:rtl/>
        </w:rPr>
        <w:t>–</w:t>
      </w:r>
      <w:r>
        <w:rPr>
          <w:rFonts w:hint="cs"/>
          <w:sz w:val="36"/>
          <w:szCs w:val="36"/>
          <w:rtl/>
        </w:rPr>
        <w:t xml:space="preserve"> 1</w:t>
      </w:r>
      <w:r w:rsidR="007A01E9">
        <w:rPr>
          <w:rFonts w:hint="cs"/>
          <w:sz w:val="36"/>
          <w:szCs w:val="36"/>
          <w:rtl/>
        </w:rPr>
        <w:t>6</w:t>
      </w:r>
      <w:r>
        <w:rPr>
          <w:rFonts w:hint="cs"/>
          <w:sz w:val="36"/>
          <w:szCs w:val="36"/>
          <w:rtl/>
        </w:rPr>
        <w:t xml:space="preserve"> ק"מ, 4</w:t>
      </w:r>
      <w:r w:rsidR="007A01E9">
        <w:rPr>
          <w:rFonts w:hint="cs"/>
          <w:sz w:val="36"/>
          <w:szCs w:val="36"/>
          <w:rtl/>
        </w:rPr>
        <w:t>0</w:t>
      </w:r>
      <w:r>
        <w:rPr>
          <w:rFonts w:hint="cs"/>
          <w:sz w:val="36"/>
          <w:szCs w:val="36"/>
          <w:rtl/>
        </w:rPr>
        <w:t>0 מטר טיפוס</w:t>
      </w:r>
      <w:r w:rsidR="00CE577F">
        <w:rPr>
          <w:rFonts w:hint="cs"/>
          <w:sz w:val="36"/>
          <w:szCs w:val="36"/>
          <w:rtl/>
        </w:rPr>
        <w:t xml:space="preserve"> (קו אווירי 11.5 ק"מ)</w:t>
      </w:r>
      <w:r>
        <w:rPr>
          <w:rFonts w:hint="cs"/>
          <w:sz w:val="36"/>
          <w:szCs w:val="36"/>
          <w:rtl/>
        </w:rPr>
        <w:t>.</w:t>
      </w:r>
    </w:p>
    <w:p w:rsidR="002C3C36" w:rsidRPr="00916739" w:rsidRDefault="002C3C36" w:rsidP="00DA569D">
      <w:pPr>
        <w:jc w:val="right"/>
        <w:rPr>
          <w:rFonts w:ascii="Times New Roman" w:hAnsi="Times New Roman"/>
          <w:sz w:val="36"/>
          <w:szCs w:val="36"/>
          <w:rtl/>
          <w:lang w:val="en-IL"/>
        </w:rPr>
      </w:pPr>
    </w:p>
    <w:p w:rsidR="002C3C36" w:rsidRDefault="002C3C36" w:rsidP="002F5177">
      <w:pPr>
        <w:jc w:val="right"/>
        <w:rPr>
          <w:sz w:val="36"/>
          <w:szCs w:val="36"/>
          <w:rtl/>
        </w:rPr>
      </w:pPr>
      <w:r w:rsidRPr="004A401E">
        <w:rPr>
          <w:rFonts w:hint="cs"/>
          <w:sz w:val="36"/>
          <w:szCs w:val="36"/>
          <w:u w:val="single"/>
          <w:rtl/>
        </w:rPr>
        <w:t>זינוק:</w:t>
      </w:r>
      <w:r w:rsidR="00C3424E">
        <w:rPr>
          <w:rFonts w:hint="cs"/>
          <w:sz w:val="36"/>
          <w:szCs w:val="36"/>
          <w:rtl/>
        </w:rPr>
        <w:t xml:space="preserve"> כ-500 מטר מהכינוס. סרטים יסמנו את הדרך לזינוק על מנת שהרוכבים לא ירכבו על הכביש הראשי. נא לעקוב אחר הסרטים ולא לרכב על הכביש הראשי.</w:t>
      </w:r>
    </w:p>
    <w:p w:rsidR="002C3C36" w:rsidRDefault="002C3C36" w:rsidP="00DA569D">
      <w:pPr>
        <w:jc w:val="right"/>
        <w:rPr>
          <w:sz w:val="36"/>
          <w:szCs w:val="36"/>
          <w:rtl/>
        </w:rPr>
      </w:pPr>
      <w:r w:rsidRPr="004A401E">
        <w:rPr>
          <w:rFonts w:hint="cs"/>
          <w:sz w:val="36"/>
          <w:szCs w:val="36"/>
          <w:u w:val="single"/>
          <w:rtl/>
        </w:rPr>
        <w:t>סיום:</w:t>
      </w:r>
      <w:r w:rsidR="00AC6C71">
        <w:rPr>
          <w:rFonts w:hint="cs"/>
          <w:sz w:val="36"/>
          <w:szCs w:val="36"/>
          <w:rtl/>
        </w:rPr>
        <w:t xml:space="preserve"> מרוחק כ-200 מטר מהכינוס. נא לעבור במעבר החציה.</w:t>
      </w:r>
      <w:r w:rsidR="00916739">
        <w:rPr>
          <w:rFonts w:hint="cs"/>
          <w:sz w:val="36"/>
          <w:szCs w:val="36"/>
          <w:rtl/>
        </w:rPr>
        <w:t xml:space="preserve"> </w:t>
      </w:r>
    </w:p>
    <w:p w:rsidR="00B25DF3" w:rsidRPr="00916739" w:rsidRDefault="00B25DF3" w:rsidP="00DA569D">
      <w:pPr>
        <w:jc w:val="right"/>
        <w:rPr>
          <w:sz w:val="36"/>
          <w:szCs w:val="36"/>
        </w:rPr>
      </w:pPr>
    </w:p>
    <w:p w:rsidR="002C3C36" w:rsidRDefault="00C2641B" w:rsidP="00DA569D">
      <w:pPr>
        <w:jc w:val="right"/>
        <w:rPr>
          <w:b/>
          <w:bCs/>
          <w:sz w:val="36"/>
          <w:szCs w:val="36"/>
          <w:u w:val="single"/>
          <w:rtl/>
        </w:rPr>
      </w:pPr>
      <w:r w:rsidRPr="00C2641B">
        <w:rPr>
          <w:rFonts w:hint="cs"/>
          <w:b/>
          <w:bCs/>
          <w:sz w:val="36"/>
          <w:szCs w:val="36"/>
          <w:u w:val="single"/>
          <w:rtl/>
        </w:rPr>
        <w:lastRenderedPageBreak/>
        <w:t>כללי:</w:t>
      </w:r>
    </w:p>
    <w:p w:rsidR="00113E25" w:rsidRPr="00113E25" w:rsidRDefault="00113E25" w:rsidP="00DA569D">
      <w:pPr>
        <w:jc w:val="right"/>
        <w:rPr>
          <w:sz w:val="36"/>
          <w:szCs w:val="36"/>
          <w:rtl/>
        </w:rPr>
      </w:pPr>
      <w:r w:rsidRPr="00113E25">
        <w:rPr>
          <w:rFonts w:hint="cs"/>
          <w:sz w:val="36"/>
          <w:szCs w:val="36"/>
          <w:rtl/>
        </w:rPr>
        <w:t>שעת</w:t>
      </w:r>
      <w:r>
        <w:rPr>
          <w:rFonts w:hint="cs"/>
          <w:sz w:val="36"/>
          <w:szCs w:val="36"/>
          <w:rtl/>
        </w:rPr>
        <w:t xml:space="preserve"> גג </w:t>
      </w:r>
      <w:r>
        <w:rPr>
          <w:sz w:val="36"/>
          <w:szCs w:val="36"/>
          <w:rtl/>
        </w:rPr>
        <w:t>–</w:t>
      </w:r>
      <w:r>
        <w:rPr>
          <w:rFonts w:hint="cs"/>
          <w:sz w:val="36"/>
          <w:szCs w:val="36"/>
          <w:rtl/>
        </w:rPr>
        <w:t xml:space="preserve"> נא להקפיד לחזור לכינוס עד 11. אם אתם מוצאים את עצמכם בשעה 10:30 במרכז השטח </w:t>
      </w:r>
      <w:r>
        <w:rPr>
          <w:sz w:val="36"/>
          <w:szCs w:val="36"/>
          <w:rtl/>
        </w:rPr>
        <w:t>–</w:t>
      </w:r>
      <w:r>
        <w:rPr>
          <w:rFonts w:hint="cs"/>
          <w:sz w:val="36"/>
          <w:szCs w:val="36"/>
          <w:rtl/>
        </w:rPr>
        <w:t xml:space="preserve"> בבקשה להתחיל לחזור. מתעקבים מסיבה כל שהיא </w:t>
      </w:r>
      <w:r>
        <w:rPr>
          <w:sz w:val="36"/>
          <w:szCs w:val="36"/>
          <w:rtl/>
        </w:rPr>
        <w:t>–</w:t>
      </w:r>
      <w:r>
        <w:rPr>
          <w:rFonts w:hint="cs"/>
          <w:sz w:val="36"/>
          <w:szCs w:val="36"/>
          <w:rtl/>
        </w:rPr>
        <w:t xml:space="preserve"> נא ליידע את המארגנים בנייד שעל המפה.</w:t>
      </w:r>
    </w:p>
    <w:p w:rsidR="00B25DF3" w:rsidRDefault="004A37BB" w:rsidP="00554B96">
      <w:pPr>
        <w:jc w:val="right"/>
        <w:rPr>
          <w:sz w:val="36"/>
          <w:szCs w:val="36"/>
          <w:rtl/>
        </w:rPr>
      </w:pPr>
      <w:r>
        <w:rPr>
          <w:rFonts w:hint="cs"/>
          <w:sz w:val="36"/>
          <w:szCs w:val="36"/>
          <w:rtl/>
        </w:rPr>
        <w:t>התחנות במסלול ממוקמות</w:t>
      </w:r>
      <w:r w:rsidR="00554B96">
        <w:rPr>
          <w:rFonts w:hint="cs"/>
          <w:sz w:val="36"/>
          <w:szCs w:val="36"/>
          <w:rtl/>
        </w:rPr>
        <w:t xml:space="preserve"> בשטח ע"פ</w:t>
      </w:r>
      <w:r>
        <w:rPr>
          <w:rFonts w:hint="cs"/>
          <w:sz w:val="36"/>
          <w:szCs w:val="36"/>
          <w:rtl/>
        </w:rPr>
        <w:t xml:space="preserve"> מרכז העיגול במפה</w:t>
      </w:r>
    </w:p>
    <w:p w:rsidR="007C3ECF" w:rsidRPr="00AF50F4" w:rsidRDefault="004A37BB" w:rsidP="00554B96">
      <w:pPr>
        <w:jc w:val="right"/>
        <w:rPr>
          <w:sz w:val="36"/>
          <w:szCs w:val="36"/>
          <w:rtl/>
        </w:rPr>
      </w:pPr>
      <w:r>
        <w:rPr>
          <w:rFonts w:hint="cs"/>
          <w:sz w:val="36"/>
          <w:szCs w:val="36"/>
          <w:rtl/>
        </w:rPr>
        <w:t xml:space="preserve"> </w:t>
      </w:r>
      <w:r w:rsidR="00AF50F4">
        <w:rPr>
          <w:rFonts w:hint="cs"/>
          <w:noProof/>
          <w:sz w:val="36"/>
          <w:szCs w:val="36"/>
        </w:rPr>
        <w:drawing>
          <wp:inline distT="0" distB="0" distL="0" distR="0">
            <wp:extent cx="956831" cy="941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4158" cy="1076850"/>
                    </a:xfrm>
                    <a:prstGeom prst="rect">
                      <a:avLst/>
                    </a:prstGeom>
                    <a:noFill/>
                    <a:ln>
                      <a:noFill/>
                    </a:ln>
                  </pic:spPr>
                </pic:pic>
              </a:graphicData>
            </a:graphic>
          </wp:inline>
        </w:drawing>
      </w:r>
    </w:p>
    <w:p w:rsidR="00222C17" w:rsidRDefault="00630261" w:rsidP="0031632E">
      <w:pPr>
        <w:jc w:val="right"/>
        <w:rPr>
          <w:sz w:val="36"/>
          <w:szCs w:val="36"/>
          <w:rtl/>
        </w:rPr>
      </w:pPr>
      <w:r>
        <w:rPr>
          <w:rFonts w:hint="cs"/>
          <w:sz w:val="36"/>
          <w:szCs w:val="36"/>
          <w:rtl/>
        </w:rPr>
        <w:t>מזג האוויר צפוי להיות נ</w:t>
      </w:r>
      <w:r w:rsidR="00842CCE">
        <w:rPr>
          <w:rFonts w:hint="cs"/>
          <w:sz w:val="36"/>
          <w:szCs w:val="36"/>
          <w:rtl/>
        </w:rPr>
        <w:t xml:space="preserve">ח. </w:t>
      </w:r>
      <w:r w:rsidR="0031632E">
        <w:rPr>
          <w:rFonts w:hint="cs"/>
          <w:sz w:val="36"/>
          <w:szCs w:val="36"/>
          <w:rtl/>
        </w:rPr>
        <w:t>20</w:t>
      </w:r>
      <w:bookmarkStart w:id="0" w:name="_GoBack"/>
      <w:bookmarkEnd w:id="0"/>
      <w:r w:rsidR="00842CCE">
        <w:rPr>
          <w:rFonts w:hint="cs"/>
          <w:sz w:val="36"/>
          <w:szCs w:val="36"/>
          <w:rtl/>
        </w:rPr>
        <w:t xml:space="preserve"> מעלות בבקר ועד 2</w:t>
      </w:r>
      <w:r w:rsidR="00364255">
        <w:rPr>
          <w:rFonts w:hint="cs"/>
          <w:sz w:val="36"/>
          <w:szCs w:val="36"/>
          <w:rtl/>
        </w:rPr>
        <w:t>5</w:t>
      </w:r>
      <w:r w:rsidR="00842CCE">
        <w:rPr>
          <w:rFonts w:hint="cs"/>
          <w:sz w:val="36"/>
          <w:szCs w:val="36"/>
          <w:rtl/>
        </w:rPr>
        <w:t xml:space="preserve"> מעלות בהמשך.</w:t>
      </w:r>
      <w:r w:rsidR="00C946C1">
        <w:rPr>
          <w:rFonts w:hint="cs"/>
          <w:sz w:val="36"/>
          <w:szCs w:val="36"/>
          <w:rtl/>
        </w:rPr>
        <w:t xml:space="preserve"> </w:t>
      </w:r>
      <w:r w:rsidR="00222C17">
        <w:rPr>
          <w:rFonts w:hint="cs"/>
          <w:sz w:val="36"/>
          <w:szCs w:val="36"/>
          <w:rtl/>
        </w:rPr>
        <w:t>בשל כך מומלץ מאד לזנק עד השעה 8 בבקר.</w:t>
      </w:r>
    </w:p>
    <w:p w:rsidR="0046350E" w:rsidRDefault="0046350E" w:rsidP="002E713C">
      <w:pPr>
        <w:jc w:val="right"/>
        <w:rPr>
          <w:sz w:val="36"/>
          <w:szCs w:val="36"/>
          <w:rtl/>
        </w:rPr>
      </w:pPr>
      <w:r>
        <w:rPr>
          <w:rFonts w:hint="cs"/>
          <w:sz w:val="36"/>
          <w:szCs w:val="36"/>
          <w:rtl/>
        </w:rPr>
        <w:t>נכון</w:t>
      </w:r>
      <w:r w:rsidR="002E713C">
        <w:rPr>
          <w:rFonts w:hint="cs"/>
          <w:sz w:val="36"/>
          <w:szCs w:val="36"/>
          <w:rtl/>
        </w:rPr>
        <w:t xml:space="preserve"> לזמן</w:t>
      </w:r>
      <w:r>
        <w:rPr>
          <w:rFonts w:hint="cs"/>
          <w:sz w:val="36"/>
          <w:szCs w:val="36"/>
          <w:rtl/>
        </w:rPr>
        <w:t xml:space="preserve"> כתיבת שורות אילו </w:t>
      </w:r>
      <w:r>
        <w:rPr>
          <w:sz w:val="36"/>
          <w:szCs w:val="36"/>
          <w:rtl/>
        </w:rPr>
        <w:t>–</w:t>
      </w:r>
      <w:r>
        <w:rPr>
          <w:rFonts w:hint="cs"/>
          <w:sz w:val="36"/>
          <w:szCs w:val="36"/>
          <w:rtl/>
        </w:rPr>
        <w:t xml:space="preserve"> אין במקום מים או שירותים </w:t>
      </w:r>
      <w:r>
        <w:rPr>
          <w:sz w:val="36"/>
          <w:szCs w:val="36"/>
          <w:rtl/>
        </w:rPr>
        <w:t>–</w:t>
      </w:r>
      <w:r>
        <w:rPr>
          <w:rFonts w:hint="cs"/>
          <w:sz w:val="36"/>
          <w:szCs w:val="36"/>
          <w:rtl/>
        </w:rPr>
        <w:t xml:space="preserve"> נא להיערך ולהיתארגן בהתאם (יעודכן אם יהיו שינויים)</w:t>
      </w:r>
      <w:r w:rsidR="002E713C">
        <w:rPr>
          <w:rFonts w:hint="cs"/>
          <w:sz w:val="36"/>
          <w:szCs w:val="36"/>
          <w:rtl/>
        </w:rPr>
        <w:t>.</w:t>
      </w:r>
      <w:r w:rsidR="00C47154">
        <w:rPr>
          <w:rFonts w:hint="cs"/>
          <w:sz w:val="36"/>
          <w:szCs w:val="36"/>
          <w:rtl/>
        </w:rPr>
        <w:t xml:space="preserve"> בכינוס יש ספסלים, דשא וכמובן הרבה צל.</w:t>
      </w:r>
    </w:p>
    <w:p w:rsidR="00842CCE" w:rsidRDefault="008461D5" w:rsidP="00630261">
      <w:pPr>
        <w:jc w:val="right"/>
        <w:rPr>
          <w:sz w:val="36"/>
          <w:szCs w:val="36"/>
          <w:rtl/>
        </w:rPr>
      </w:pPr>
      <w:r>
        <w:rPr>
          <w:rFonts w:hint="cs"/>
          <w:sz w:val="36"/>
          <w:szCs w:val="36"/>
          <w:rtl/>
        </w:rPr>
        <w:t xml:space="preserve">לעיתים תחנות מעט מוצנעות במקומות מועדים </w:t>
      </w:r>
      <w:r w:rsidR="00DE45B7">
        <w:rPr>
          <w:sz w:val="36"/>
          <w:szCs w:val="36"/>
          <w:rtl/>
        </w:rPr>
        <w:t>–</w:t>
      </w:r>
      <w:r>
        <w:rPr>
          <w:rFonts w:hint="cs"/>
          <w:sz w:val="36"/>
          <w:szCs w:val="36"/>
          <w:rtl/>
        </w:rPr>
        <w:t xml:space="preserve"> </w:t>
      </w:r>
      <w:r w:rsidR="00DE45B7">
        <w:rPr>
          <w:rFonts w:hint="cs"/>
          <w:sz w:val="36"/>
          <w:szCs w:val="36"/>
          <w:rtl/>
        </w:rPr>
        <w:t>לחפש ע"פ מירכוז.</w:t>
      </w:r>
    </w:p>
    <w:p w:rsidR="00DE45B7" w:rsidRDefault="00B14661" w:rsidP="00630261">
      <w:pPr>
        <w:jc w:val="right"/>
        <w:rPr>
          <w:sz w:val="36"/>
          <w:szCs w:val="36"/>
          <w:rtl/>
        </w:rPr>
      </w:pPr>
      <w:r>
        <w:rPr>
          <w:rFonts w:hint="cs"/>
          <w:sz w:val="36"/>
          <w:szCs w:val="36"/>
          <w:rtl/>
        </w:rPr>
        <w:t xml:space="preserve">שערים קבועים בשטח </w:t>
      </w:r>
      <w:r>
        <w:rPr>
          <w:sz w:val="36"/>
          <w:szCs w:val="36"/>
          <w:rtl/>
        </w:rPr>
        <w:t>–</w:t>
      </w:r>
      <w:r>
        <w:rPr>
          <w:rFonts w:hint="cs"/>
          <w:sz w:val="36"/>
          <w:szCs w:val="36"/>
          <w:rtl/>
        </w:rPr>
        <w:t xml:space="preserve"> מעבר מעל או מתחת ללא אפשרות לפתוח.</w:t>
      </w:r>
    </w:p>
    <w:p w:rsidR="003D43DF" w:rsidRDefault="003D43DF" w:rsidP="0091528C">
      <w:pPr>
        <w:jc w:val="right"/>
        <w:rPr>
          <w:sz w:val="36"/>
          <w:szCs w:val="36"/>
          <w:rtl/>
        </w:rPr>
      </w:pPr>
      <w:r>
        <w:rPr>
          <w:rFonts w:hint="cs"/>
          <w:sz w:val="36"/>
          <w:szCs w:val="36"/>
          <w:rtl/>
        </w:rPr>
        <w:t xml:space="preserve">שערים שניתן לפתוח </w:t>
      </w:r>
      <w:r>
        <w:rPr>
          <w:sz w:val="36"/>
          <w:szCs w:val="36"/>
          <w:rtl/>
        </w:rPr>
        <w:t>–</w:t>
      </w:r>
      <w:r>
        <w:rPr>
          <w:rFonts w:hint="cs"/>
          <w:sz w:val="36"/>
          <w:szCs w:val="36"/>
          <w:rtl/>
        </w:rPr>
        <w:t xml:space="preserve"> לאחר שעברתם נא לדאוג לסגור(בקר)</w:t>
      </w:r>
      <w:r w:rsidR="0091528C">
        <w:rPr>
          <w:rFonts w:hint="cs"/>
          <w:sz w:val="36"/>
          <w:szCs w:val="36"/>
          <w:rtl/>
        </w:rPr>
        <w:t xml:space="preserve"> לדוגמא:</w:t>
      </w:r>
    </w:p>
    <w:p w:rsidR="00E765B5" w:rsidRDefault="0091528C" w:rsidP="00630261">
      <w:pPr>
        <w:jc w:val="right"/>
        <w:rPr>
          <w:sz w:val="36"/>
          <w:szCs w:val="36"/>
          <w:rtl/>
        </w:rPr>
      </w:pPr>
      <w:r>
        <w:rPr>
          <w:noProof/>
          <w:sz w:val="36"/>
          <w:szCs w:val="36"/>
        </w:rPr>
        <w:drawing>
          <wp:inline distT="0" distB="0" distL="0" distR="0">
            <wp:extent cx="805218" cy="7904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4887" cy="809726"/>
                    </a:xfrm>
                    <a:prstGeom prst="rect">
                      <a:avLst/>
                    </a:prstGeom>
                    <a:noFill/>
                    <a:ln>
                      <a:noFill/>
                    </a:ln>
                  </pic:spPr>
                </pic:pic>
              </a:graphicData>
            </a:graphic>
          </wp:inline>
        </w:drawing>
      </w:r>
    </w:p>
    <w:p w:rsidR="00630261" w:rsidRDefault="00CF019E" w:rsidP="00630261">
      <w:pPr>
        <w:jc w:val="right"/>
        <w:rPr>
          <w:sz w:val="36"/>
          <w:szCs w:val="36"/>
          <w:rtl/>
        </w:rPr>
      </w:pPr>
      <w:r>
        <w:rPr>
          <w:rFonts w:hint="cs"/>
          <w:sz w:val="36"/>
          <w:szCs w:val="36"/>
          <w:rtl/>
        </w:rPr>
        <w:t>בתום האירוע יתקיים טכס סיכום הליגה הרכובה לשנת 20-21. ציבור הנווטים מתבקש להישאר ולכבד את הזוכים. זמן משוער לטכס בסביבות 10:30 לאחר חישוב סופי של ניקוד הליגה.</w:t>
      </w:r>
    </w:p>
    <w:p w:rsidR="00CF019E" w:rsidRDefault="00CF019E" w:rsidP="00630261">
      <w:pPr>
        <w:jc w:val="right"/>
        <w:rPr>
          <w:sz w:val="36"/>
          <w:szCs w:val="36"/>
          <w:rtl/>
        </w:rPr>
      </w:pPr>
    </w:p>
    <w:p w:rsidR="0070142C" w:rsidRPr="006658BF" w:rsidRDefault="007A3A1F" w:rsidP="00630261">
      <w:pPr>
        <w:jc w:val="right"/>
        <w:rPr>
          <w:b/>
          <w:bCs/>
          <w:sz w:val="36"/>
          <w:szCs w:val="36"/>
          <w:u w:val="single"/>
        </w:rPr>
      </w:pPr>
      <w:r w:rsidRPr="006658BF">
        <w:rPr>
          <w:rFonts w:hint="cs"/>
          <w:b/>
          <w:bCs/>
          <w:sz w:val="36"/>
          <w:szCs w:val="36"/>
          <w:u w:val="single"/>
          <w:rtl/>
        </w:rPr>
        <w:lastRenderedPageBreak/>
        <w:t>בטיחות:</w:t>
      </w:r>
    </w:p>
    <w:p w:rsidR="005152A1" w:rsidRDefault="00D26044" w:rsidP="00FC35F1">
      <w:pPr>
        <w:jc w:val="right"/>
        <w:rPr>
          <w:sz w:val="36"/>
          <w:szCs w:val="36"/>
          <w:rtl/>
        </w:rPr>
      </w:pPr>
      <w:r w:rsidRPr="00683038">
        <w:rPr>
          <w:rFonts w:hint="cs"/>
          <w:color w:val="FF0000"/>
          <w:sz w:val="36"/>
          <w:szCs w:val="36"/>
          <w:rtl/>
        </w:rPr>
        <w:t>חובה</w:t>
      </w:r>
      <w:r w:rsidR="00C35C6F">
        <w:rPr>
          <w:rFonts w:hint="cs"/>
          <w:sz w:val="36"/>
          <w:szCs w:val="36"/>
          <w:rtl/>
        </w:rPr>
        <w:t xml:space="preserve"> לשאת </w:t>
      </w:r>
      <w:r w:rsidR="00FC35F1">
        <w:rPr>
          <w:rFonts w:hint="cs"/>
          <w:sz w:val="36"/>
          <w:szCs w:val="36"/>
          <w:rtl/>
        </w:rPr>
        <w:t xml:space="preserve">1- </w:t>
      </w:r>
      <w:r w:rsidR="00C35C6F">
        <w:rPr>
          <w:rFonts w:hint="cs"/>
          <w:sz w:val="36"/>
          <w:szCs w:val="36"/>
          <w:rtl/>
        </w:rPr>
        <w:t>2 ליטר מים.</w:t>
      </w:r>
    </w:p>
    <w:p w:rsidR="00001015" w:rsidRPr="0011735F" w:rsidRDefault="00001015" w:rsidP="00142749">
      <w:pPr>
        <w:ind w:left="720" w:firstLine="720"/>
        <w:jc w:val="right"/>
        <w:rPr>
          <w:sz w:val="32"/>
          <w:szCs w:val="32"/>
          <w:rtl/>
        </w:rPr>
      </w:pPr>
      <w:r w:rsidRPr="0011735F">
        <w:rPr>
          <w:rFonts w:hint="cs"/>
          <w:sz w:val="32"/>
          <w:szCs w:val="32"/>
          <w:rtl/>
        </w:rPr>
        <w:t>רק במסלול הארוך, במחצית הדרך, יש נקודת שתיה(בקבוקים אישיים</w:t>
      </w:r>
      <w:r w:rsidR="008B3A33" w:rsidRPr="0011735F">
        <w:rPr>
          <w:rFonts w:hint="cs"/>
          <w:sz w:val="32"/>
          <w:szCs w:val="32"/>
          <w:rtl/>
        </w:rPr>
        <w:t>)</w:t>
      </w:r>
      <w:r w:rsidR="00142749">
        <w:rPr>
          <w:rFonts w:hint="cs"/>
          <w:sz w:val="32"/>
          <w:szCs w:val="32"/>
          <w:rtl/>
        </w:rPr>
        <w:t>.</w:t>
      </w:r>
      <w:r w:rsidR="00100A6A" w:rsidRPr="0011735F">
        <w:rPr>
          <w:sz w:val="32"/>
          <w:szCs w:val="32"/>
          <w:rtl/>
        </w:rPr>
        <w:tab/>
      </w:r>
    </w:p>
    <w:p w:rsidR="002D4529" w:rsidRDefault="00D02E6D" w:rsidP="00C35C6F">
      <w:pPr>
        <w:jc w:val="right"/>
        <w:rPr>
          <w:sz w:val="36"/>
          <w:szCs w:val="36"/>
          <w:rtl/>
        </w:rPr>
      </w:pPr>
      <w:r w:rsidRPr="00683038">
        <w:rPr>
          <w:rFonts w:hint="cs"/>
          <w:color w:val="FF0000"/>
          <w:sz w:val="36"/>
          <w:szCs w:val="36"/>
          <w:rtl/>
        </w:rPr>
        <w:t>חובה</w:t>
      </w:r>
      <w:r>
        <w:rPr>
          <w:rFonts w:hint="cs"/>
          <w:sz w:val="36"/>
          <w:szCs w:val="36"/>
          <w:rtl/>
        </w:rPr>
        <w:t xml:space="preserve"> לשאת טלפון נייד למקרה חירום.</w:t>
      </w:r>
    </w:p>
    <w:p w:rsidR="001B3113" w:rsidRDefault="001B3113" w:rsidP="00C35C6F">
      <w:pPr>
        <w:jc w:val="right"/>
        <w:rPr>
          <w:sz w:val="36"/>
          <w:szCs w:val="36"/>
          <w:rtl/>
        </w:rPr>
      </w:pPr>
      <w:r w:rsidRPr="00683038">
        <w:rPr>
          <w:rFonts w:hint="cs"/>
          <w:color w:val="FF0000"/>
          <w:sz w:val="36"/>
          <w:szCs w:val="36"/>
          <w:rtl/>
        </w:rPr>
        <w:t>חובה</w:t>
      </w:r>
      <w:r>
        <w:rPr>
          <w:rFonts w:hint="cs"/>
          <w:sz w:val="36"/>
          <w:szCs w:val="36"/>
          <w:rtl/>
        </w:rPr>
        <w:t xml:space="preserve"> לחבוש קסדה.</w:t>
      </w:r>
    </w:p>
    <w:p w:rsidR="007D6FF9" w:rsidRDefault="00E75B53" w:rsidP="00E75B53">
      <w:pPr>
        <w:jc w:val="right"/>
        <w:rPr>
          <w:sz w:val="36"/>
          <w:szCs w:val="36"/>
          <w:rtl/>
        </w:rPr>
      </w:pPr>
      <w:r>
        <w:rPr>
          <w:rFonts w:hint="cs"/>
          <w:sz w:val="36"/>
          <w:szCs w:val="36"/>
          <w:rtl/>
        </w:rPr>
        <w:t xml:space="preserve">קרם הגנה לגוף ולפנים </w:t>
      </w:r>
      <w:r>
        <w:rPr>
          <w:sz w:val="36"/>
          <w:szCs w:val="36"/>
          <w:rtl/>
        </w:rPr>
        <w:t>–</w:t>
      </w:r>
      <w:r>
        <w:rPr>
          <w:rFonts w:hint="cs"/>
          <w:sz w:val="36"/>
          <w:szCs w:val="36"/>
          <w:rtl/>
        </w:rPr>
        <w:t xml:space="preserve"> מומלץ מאד.</w:t>
      </w:r>
    </w:p>
    <w:p w:rsidR="00B66B67" w:rsidRDefault="00B66B67" w:rsidP="00E75B53">
      <w:pPr>
        <w:jc w:val="right"/>
        <w:rPr>
          <w:rFonts w:ascii="Times New Roman" w:hAnsi="Times New Roman"/>
          <w:sz w:val="36"/>
          <w:szCs w:val="36"/>
          <w:rtl/>
          <w:lang w:val="en-IL"/>
        </w:rPr>
      </w:pPr>
      <w:r>
        <w:rPr>
          <w:rFonts w:hint="cs"/>
          <w:sz w:val="36"/>
          <w:szCs w:val="36"/>
          <w:rtl/>
        </w:rPr>
        <w:t xml:space="preserve">ירידות עם שיפועים חדים </w:t>
      </w:r>
      <w:r>
        <w:rPr>
          <w:sz w:val="36"/>
          <w:szCs w:val="36"/>
          <w:rtl/>
        </w:rPr>
        <w:t>–</w:t>
      </w:r>
      <w:r>
        <w:rPr>
          <w:rFonts w:hint="cs"/>
          <w:sz w:val="36"/>
          <w:szCs w:val="36"/>
          <w:rtl/>
        </w:rPr>
        <w:t xml:space="preserve"> להיזהר מאד ולשקול לעבור להליכה!</w:t>
      </w:r>
    </w:p>
    <w:p w:rsidR="001532FB" w:rsidRDefault="001532FB" w:rsidP="00E75B53">
      <w:pPr>
        <w:jc w:val="right"/>
        <w:rPr>
          <w:rFonts w:ascii="Times New Roman" w:hAnsi="Times New Roman"/>
          <w:sz w:val="36"/>
          <w:szCs w:val="36"/>
          <w:rtl/>
          <w:lang w:val="en-IL"/>
        </w:rPr>
      </w:pPr>
      <w:r>
        <w:rPr>
          <w:rFonts w:ascii="Times New Roman" w:hAnsi="Times New Roman" w:hint="cs"/>
          <w:sz w:val="36"/>
          <w:szCs w:val="36"/>
          <w:rtl/>
          <w:lang w:val="en-IL"/>
        </w:rPr>
        <w:t xml:space="preserve">עצים נפולים לרוחב השביל </w:t>
      </w:r>
      <w:r>
        <w:rPr>
          <w:rFonts w:ascii="Times New Roman" w:hAnsi="Times New Roman"/>
          <w:sz w:val="36"/>
          <w:szCs w:val="36"/>
          <w:rtl/>
          <w:lang w:val="en-IL"/>
        </w:rPr>
        <w:t>–</w:t>
      </w:r>
      <w:r>
        <w:rPr>
          <w:rFonts w:ascii="Times New Roman" w:hAnsi="Times New Roman" w:hint="cs"/>
          <w:sz w:val="36"/>
          <w:szCs w:val="36"/>
          <w:rtl/>
          <w:lang w:val="en-IL"/>
        </w:rPr>
        <w:t xml:space="preserve"> נא לעבור בהליכה, עדיף מהצד.</w:t>
      </w:r>
    </w:p>
    <w:p w:rsidR="00046394" w:rsidRDefault="00046394" w:rsidP="00E75B53">
      <w:pPr>
        <w:jc w:val="right"/>
        <w:rPr>
          <w:rFonts w:ascii="Times New Roman" w:hAnsi="Times New Roman"/>
          <w:sz w:val="36"/>
          <w:szCs w:val="36"/>
          <w:rtl/>
          <w:lang w:val="en-IL"/>
        </w:rPr>
      </w:pPr>
      <w:r>
        <w:rPr>
          <w:rFonts w:ascii="Times New Roman" w:hAnsi="Times New Roman" w:hint="cs"/>
          <w:sz w:val="36"/>
          <w:szCs w:val="36"/>
          <w:rtl/>
          <w:lang w:val="en-IL"/>
        </w:rPr>
        <w:t xml:space="preserve">בשטח כוורות שמסומנות במפה </w:t>
      </w:r>
      <w:r>
        <w:rPr>
          <w:rFonts w:ascii="Times New Roman" w:hAnsi="Times New Roman"/>
          <w:sz w:val="36"/>
          <w:szCs w:val="36"/>
          <w:rtl/>
          <w:lang w:val="en-IL"/>
        </w:rPr>
        <w:t>–</w:t>
      </w:r>
      <w:r>
        <w:rPr>
          <w:rFonts w:ascii="Times New Roman" w:hAnsi="Times New Roman" w:hint="cs"/>
          <w:sz w:val="36"/>
          <w:szCs w:val="36"/>
          <w:rtl/>
          <w:lang w:val="en-IL"/>
        </w:rPr>
        <w:t xml:space="preserve"> זהירות.</w:t>
      </w:r>
    </w:p>
    <w:p w:rsidR="001532FB" w:rsidRDefault="00E33BC6" w:rsidP="00E75B53">
      <w:pPr>
        <w:jc w:val="right"/>
        <w:rPr>
          <w:rFonts w:ascii="Times New Roman" w:hAnsi="Times New Roman"/>
          <w:sz w:val="36"/>
          <w:szCs w:val="36"/>
          <w:lang w:val="en-IL"/>
        </w:rPr>
      </w:pPr>
      <w:r>
        <w:rPr>
          <w:rFonts w:ascii="Times New Roman" w:hAnsi="Times New Roman" w:hint="cs"/>
          <w:sz w:val="36"/>
          <w:szCs w:val="36"/>
          <w:rtl/>
          <w:lang w:val="en-IL"/>
        </w:rPr>
        <w:t xml:space="preserve">גדרות ושערי בקר </w:t>
      </w:r>
      <w:r>
        <w:rPr>
          <w:rFonts w:ascii="Times New Roman" w:hAnsi="Times New Roman"/>
          <w:sz w:val="36"/>
          <w:szCs w:val="36"/>
          <w:rtl/>
          <w:lang w:val="en-IL"/>
        </w:rPr>
        <w:t>–</w:t>
      </w:r>
      <w:r>
        <w:rPr>
          <w:rFonts w:ascii="Times New Roman" w:hAnsi="Times New Roman" w:hint="cs"/>
          <w:sz w:val="36"/>
          <w:szCs w:val="36"/>
          <w:rtl/>
          <w:lang w:val="en-IL"/>
        </w:rPr>
        <w:t xml:space="preserve"> לעיתים זרוקות על הקרקע. נא לעבור בזהירות.</w:t>
      </w:r>
    </w:p>
    <w:p w:rsidR="00632490" w:rsidRDefault="00177271" w:rsidP="00E75B53">
      <w:pPr>
        <w:jc w:val="right"/>
        <w:rPr>
          <w:rFonts w:ascii="Times New Roman" w:hAnsi="Times New Roman"/>
          <w:sz w:val="36"/>
          <w:szCs w:val="36"/>
          <w:rtl/>
          <w:lang w:val="en-IL"/>
        </w:rPr>
      </w:pPr>
      <w:r>
        <w:rPr>
          <w:rFonts w:ascii="Times New Roman" w:hAnsi="Times New Roman" w:hint="cs"/>
          <w:sz w:val="36"/>
          <w:szCs w:val="36"/>
          <w:rtl/>
          <w:lang w:val="en-IL"/>
        </w:rPr>
        <w:t>כביש 6533 בין אביאל לעמיקם אסור לרכיבה</w:t>
      </w:r>
      <w:r w:rsidR="00A50F99">
        <w:rPr>
          <w:rFonts w:ascii="Times New Roman" w:hAnsi="Times New Roman" w:hint="cs"/>
          <w:sz w:val="36"/>
          <w:szCs w:val="36"/>
          <w:rtl/>
          <w:lang w:val="en-IL"/>
        </w:rPr>
        <w:t xml:space="preserve"> (מסומן במפה ככזה)</w:t>
      </w:r>
      <w:r>
        <w:rPr>
          <w:rFonts w:ascii="Times New Roman" w:hAnsi="Times New Roman" w:hint="cs"/>
          <w:sz w:val="36"/>
          <w:szCs w:val="36"/>
          <w:rtl/>
          <w:lang w:val="en-IL"/>
        </w:rPr>
        <w:t xml:space="preserve">. </w:t>
      </w:r>
    </w:p>
    <w:p w:rsidR="00177271" w:rsidRPr="00177271" w:rsidRDefault="00177271" w:rsidP="00E75B53">
      <w:pPr>
        <w:jc w:val="right"/>
        <w:rPr>
          <w:rFonts w:ascii="Times New Roman" w:hAnsi="Times New Roman"/>
          <w:sz w:val="36"/>
          <w:szCs w:val="36"/>
          <w:rtl/>
          <w:lang w:val="en-IL"/>
        </w:rPr>
      </w:pPr>
      <w:r>
        <w:rPr>
          <w:rFonts w:ascii="Times New Roman" w:hAnsi="Times New Roman" w:hint="cs"/>
          <w:sz w:val="36"/>
          <w:szCs w:val="36"/>
          <w:rtl/>
          <w:lang w:val="en-IL"/>
        </w:rPr>
        <w:t xml:space="preserve">כבישים פנימיים בישוב מותרים לרכיבה </w:t>
      </w:r>
      <w:r>
        <w:rPr>
          <w:rFonts w:ascii="Times New Roman" w:hAnsi="Times New Roman"/>
          <w:sz w:val="36"/>
          <w:szCs w:val="36"/>
          <w:rtl/>
          <w:lang w:val="en-IL"/>
        </w:rPr>
        <w:t>–</w:t>
      </w:r>
      <w:r>
        <w:rPr>
          <w:rFonts w:ascii="Times New Roman" w:hAnsi="Times New Roman" w:hint="cs"/>
          <w:sz w:val="36"/>
          <w:szCs w:val="36"/>
          <w:rtl/>
          <w:lang w:val="en-IL"/>
        </w:rPr>
        <w:t xml:space="preserve"> נא לרכב בשול ובזהירות.</w:t>
      </w:r>
    </w:p>
    <w:p w:rsidR="00E33BC6" w:rsidRPr="001532FB" w:rsidRDefault="00E33BC6" w:rsidP="00E75B53">
      <w:pPr>
        <w:jc w:val="right"/>
        <w:rPr>
          <w:rFonts w:ascii="Times New Roman" w:hAnsi="Times New Roman"/>
          <w:sz w:val="36"/>
          <w:szCs w:val="36"/>
          <w:rtl/>
          <w:lang w:val="en-IL"/>
        </w:rPr>
      </w:pPr>
    </w:p>
    <w:p w:rsidR="007A3A1F" w:rsidRPr="00ED074F" w:rsidRDefault="007A3A1F" w:rsidP="00C35C6F">
      <w:pPr>
        <w:jc w:val="right"/>
        <w:rPr>
          <w:b/>
          <w:bCs/>
          <w:sz w:val="36"/>
          <w:szCs w:val="36"/>
          <w:u w:val="single"/>
          <w:rtl/>
        </w:rPr>
      </w:pPr>
      <w:r w:rsidRPr="00ED074F">
        <w:rPr>
          <w:rFonts w:hint="cs"/>
          <w:b/>
          <w:bCs/>
          <w:sz w:val="36"/>
          <w:szCs w:val="36"/>
          <w:u w:val="single"/>
          <w:rtl/>
        </w:rPr>
        <w:t>דרך ארץ:</w:t>
      </w:r>
    </w:p>
    <w:p w:rsidR="007A3A1F" w:rsidRDefault="007A3A1F" w:rsidP="00C35C6F">
      <w:pPr>
        <w:jc w:val="right"/>
        <w:rPr>
          <w:sz w:val="36"/>
          <w:szCs w:val="36"/>
          <w:rtl/>
        </w:rPr>
      </w:pPr>
      <w:r>
        <w:rPr>
          <w:rFonts w:hint="cs"/>
          <w:sz w:val="36"/>
          <w:szCs w:val="36"/>
          <w:rtl/>
        </w:rPr>
        <w:t>אין לקטוף\לקחת\לאסוף פרי מהמטעים בכל צורה שהיא.</w:t>
      </w:r>
    </w:p>
    <w:p w:rsidR="00FF46E2" w:rsidRDefault="00FF46E2" w:rsidP="00C35C6F">
      <w:pPr>
        <w:jc w:val="right"/>
        <w:rPr>
          <w:sz w:val="36"/>
          <w:szCs w:val="36"/>
          <w:rtl/>
        </w:rPr>
      </w:pPr>
      <w:r>
        <w:rPr>
          <w:rFonts w:hint="cs"/>
          <w:sz w:val="36"/>
          <w:szCs w:val="36"/>
          <w:rtl/>
        </w:rPr>
        <w:t>נא לשמור על הניקיון בחניה ובאיזור הכינוס.</w:t>
      </w:r>
    </w:p>
    <w:p w:rsidR="004B5607" w:rsidRDefault="004B5607" w:rsidP="00FA040C">
      <w:pPr>
        <w:jc w:val="right"/>
        <w:rPr>
          <w:sz w:val="36"/>
          <w:szCs w:val="36"/>
          <w:rtl/>
        </w:rPr>
      </w:pPr>
      <w:r>
        <w:rPr>
          <w:rFonts w:hint="cs"/>
          <w:sz w:val="36"/>
          <w:szCs w:val="36"/>
          <w:rtl/>
        </w:rPr>
        <w:t xml:space="preserve">בשטח </w:t>
      </w:r>
      <w:r w:rsidR="00FA040C">
        <w:rPr>
          <w:rFonts w:hint="cs"/>
          <w:sz w:val="36"/>
          <w:szCs w:val="36"/>
          <w:rtl/>
        </w:rPr>
        <w:t>אזורים</w:t>
      </w:r>
      <w:r>
        <w:rPr>
          <w:rFonts w:hint="cs"/>
          <w:sz w:val="36"/>
          <w:szCs w:val="36"/>
          <w:rtl/>
        </w:rPr>
        <w:t xml:space="preserve"> פרטיים </w:t>
      </w:r>
      <w:r>
        <w:rPr>
          <w:sz w:val="36"/>
          <w:szCs w:val="36"/>
          <w:rtl/>
        </w:rPr>
        <w:t>–</w:t>
      </w:r>
      <w:r>
        <w:rPr>
          <w:rFonts w:hint="cs"/>
          <w:sz w:val="36"/>
          <w:szCs w:val="36"/>
          <w:rtl/>
        </w:rPr>
        <w:t xml:space="preserve"> לרב עם שלט ברור</w:t>
      </w:r>
      <w:r w:rsidR="00F40C94">
        <w:rPr>
          <w:rFonts w:hint="cs"/>
          <w:sz w:val="36"/>
          <w:szCs w:val="36"/>
          <w:rtl/>
        </w:rPr>
        <w:t xml:space="preserve"> וגדר</w:t>
      </w:r>
      <w:r>
        <w:rPr>
          <w:rFonts w:hint="cs"/>
          <w:sz w:val="36"/>
          <w:szCs w:val="36"/>
          <w:rtl/>
        </w:rPr>
        <w:t xml:space="preserve"> </w:t>
      </w:r>
      <w:r>
        <w:rPr>
          <w:sz w:val="36"/>
          <w:szCs w:val="36"/>
          <w:rtl/>
        </w:rPr>
        <w:t>–</w:t>
      </w:r>
      <w:r>
        <w:rPr>
          <w:rFonts w:hint="cs"/>
          <w:sz w:val="36"/>
          <w:szCs w:val="36"/>
          <w:rtl/>
        </w:rPr>
        <w:t xml:space="preserve"> הכניסה אסורה!</w:t>
      </w:r>
    </w:p>
    <w:p w:rsidR="00CF49B3" w:rsidRDefault="00CF49B3" w:rsidP="00FA040C">
      <w:pPr>
        <w:jc w:val="right"/>
        <w:rPr>
          <w:sz w:val="36"/>
          <w:szCs w:val="36"/>
          <w:rtl/>
        </w:rPr>
      </w:pPr>
      <w:r>
        <w:rPr>
          <w:rFonts w:hint="cs"/>
          <w:sz w:val="36"/>
          <w:szCs w:val="36"/>
          <w:rtl/>
        </w:rPr>
        <w:t xml:space="preserve">ברכיבה בסינגלים </w:t>
      </w:r>
      <w:r>
        <w:rPr>
          <w:sz w:val="36"/>
          <w:szCs w:val="36"/>
          <w:rtl/>
        </w:rPr>
        <w:t>–</w:t>
      </w:r>
      <w:r>
        <w:rPr>
          <w:rFonts w:hint="cs"/>
          <w:sz w:val="36"/>
          <w:szCs w:val="36"/>
          <w:rtl/>
        </w:rPr>
        <w:t xml:space="preserve"> זכות קדימה לרוכבים בעליה.</w:t>
      </w:r>
    </w:p>
    <w:p w:rsidR="002751F6" w:rsidRDefault="002751F6" w:rsidP="00FA040C">
      <w:pPr>
        <w:jc w:val="right"/>
        <w:rPr>
          <w:sz w:val="36"/>
          <w:szCs w:val="36"/>
          <w:rtl/>
        </w:rPr>
      </w:pPr>
      <w:r>
        <w:rPr>
          <w:rFonts w:hint="cs"/>
          <w:sz w:val="36"/>
          <w:szCs w:val="36"/>
          <w:rtl/>
        </w:rPr>
        <w:t xml:space="preserve">גדרות בקר </w:t>
      </w:r>
      <w:r>
        <w:rPr>
          <w:sz w:val="36"/>
          <w:szCs w:val="36"/>
          <w:rtl/>
        </w:rPr>
        <w:t>–</w:t>
      </w:r>
      <w:r>
        <w:rPr>
          <w:rFonts w:hint="cs"/>
          <w:sz w:val="36"/>
          <w:szCs w:val="36"/>
          <w:rtl/>
        </w:rPr>
        <w:t xml:space="preserve"> ניתן לפתוח השער, לעבור ובבקשה לסגור אחריכם.</w:t>
      </w:r>
    </w:p>
    <w:p w:rsidR="002751F6" w:rsidRDefault="00595FE9" w:rsidP="00FA040C">
      <w:pPr>
        <w:jc w:val="right"/>
        <w:rPr>
          <w:sz w:val="36"/>
          <w:szCs w:val="36"/>
          <w:rtl/>
        </w:rPr>
      </w:pPr>
      <w:r>
        <w:rPr>
          <w:rFonts w:hint="cs"/>
          <w:sz w:val="36"/>
          <w:szCs w:val="36"/>
          <w:rtl/>
        </w:rPr>
        <w:t xml:space="preserve">הכינוס בעמיקם </w:t>
      </w:r>
      <w:r>
        <w:rPr>
          <w:sz w:val="36"/>
          <w:szCs w:val="36"/>
          <w:rtl/>
        </w:rPr>
        <w:t>–</w:t>
      </w:r>
      <w:r>
        <w:rPr>
          <w:rFonts w:hint="cs"/>
          <w:sz w:val="36"/>
          <w:szCs w:val="36"/>
          <w:rtl/>
        </w:rPr>
        <w:t xml:space="preserve"> נא לשמור על שקט בשעות הבקר המוקדמות.</w:t>
      </w:r>
    </w:p>
    <w:p w:rsidR="009846FF" w:rsidRPr="003A6CDF" w:rsidRDefault="009846FF" w:rsidP="00FA040C">
      <w:pPr>
        <w:jc w:val="right"/>
        <w:rPr>
          <w:b/>
          <w:bCs/>
          <w:sz w:val="36"/>
          <w:szCs w:val="36"/>
          <w:u w:val="single"/>
          <w:rtl/>
        </w:rPr>
      </w:pPr>
      <w:r w:rsidRPr="003A6CDF">
        <w:rPr>
          <w:rFonts w:hint="cs"/>
          <w:b/>
          <w:bCs/>
          <w:sz w:val="36"/>
          <w:szCs w:val="36"/>
          <w:u w:val="single"/>
          <w:rtl/>
        </w:rPr>
        <w:lastRenderedPageBreak/>
        <w:t xml:space="preserve">ניספח 1 </w:t>
      </w:r>
      <w:r w:rsidRPr="003A6CDF">
        <w:rPr>
          <w:b/>
          <w:bCs/>
          <w:sz w:val="36"/>
          <w:szCs w:val="36"/>
          <w:u w:val="single"/>
          <w:rtl/>
        </w:rPr>
        <w:t>–</w:t>
      </w:r>
      <w:r w:rsidRPr="003A6CDF">
        <w:rPr>
          <w:rFonts w:hint="cs"/>
          <w:b/>
          <w:bCs/>
          <w:sz w:val="36"/>
          <w:szCs w:val="36"/>
          <w:u w:val="single"/>
          <w:rtl/>
        </w:rPr>
        <w:t xml:space="preserve"> תרשים חניה וכינוס</w:t>
      </w:r>
    </w:p>
    <w:p w:rsidR="009846FF" w:rsidRDefault="009846FF" w:rsidP="00FA040C">
      <w:pPr>
        <w:jc w:val="right"/>
        <w:rPr>
          <w:sz w:val="36"/>
          <w:szCs w:val="36"/>
          <w:rtl/>
        </w:rPr>
      </w:pPr>
    </w:p>
    <w:p w:rsidR="009846FF" w:rsidRDefault="009846FF" w:rsidP="00FA040C">
      <w:pPr>
        <w:jc w:val="right"/>
        <w:rPr>
          <w:sz w:val="36"/>
          <w:szCs w:val="36"/>
          <w:rtl/>
        </w:rPr>
      </w:pPr>
      <w:r>
        <w:rPr>
          <w:noProof/>
          <w:sz w:val="36"/>
          <w:szCs w:val="36"/>
          <w:rtl/>
        </w:rPr>
        <w:drawing>
          <wp:inline distT="0" distB="0" distL="0" distR="0">
            <wp:extent cx="5943600" cy="3853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רשים כינוס.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853815"/>
                    </a:xfrm>
                    <a:prstGeom prst="rect">
                      <a:avLst/>
                    </a:prstGeom>
                  </pic:spPr>
                </pic:pic>
              </a:graphicData>
            </a:graphic>
          </wp:inline>
        </w:drawing>
      </w:r>
    </w:p>
    <w:p w:rsidR="004B5607" w:rsidRDefault="004B5607" w:rsidP="00C35C6F">
      <w:pPr>
        <w:jc w:val="right"/>
        <w:rPr>
          <w:sz w:val="36"/>
          <w:szCs w:val="36"/>
          <w:rtl/>
        </w:rPr>
      </w:pPr>
    </w:p>
    <w:p w:rsidR="0070142C" w:rsidRDefault="0070142C" w:rsidP="00C35C6F">
      <w:pPr>
        <w:jc w:val="right"/>
        <w:rPr>
          <w:sz w:val="36"/>
          <w:szCs w:val="36"/>
          <w:rtl/>
        </w:rPr>
      </w:pPr>
    </w:p>
    <w:p w:rsidR="00C35C6F" w:rsidRDefault="00C35C6F" w:rsidP="00C35C6F">
      <w:pPr>
        <w:jc w:val="right"/>
        <w:rPr>
          <w:b/>
          <w:bCs/>
          <w:sz w:val="40"/>
          <w:szCs w:val="40"/>
          <w:rtl/>
        </w:rPr>
      </w:pPr>
    </w:p>
    <w:p w:rsidR="003F4E97" w:rsidRDefault="003F4E97" w:rsidP="00C35C6F">
      <w:pPr>
        <w:jc w:val="right"/>
        <w:rPr>
          <w:b/>
          <w:bCs/>
          <w:sz w:val="40"/>
          <w:szCs w:val="40"/>
          <w:rtl/>
        </w:rPr>
      </w:pPr>
    </w:p>
    <w:p w:rsidR="003F4E97" w:rsidRDefault="003F4E97" w:rsidP="00C35C6F">
      <w:pPr>
        <w:jc w:val="right"/>
        <w:rPr>
          <w:b/>
          <w:bCs/>
          <w:sz w:val="40"/>
          <w:szCs w:val="40"/>
          <w:rtl/>
        </w:rPr>
      </w:pPr>
    </w:p>
    <w:p w:rsidR="003F4E97" w:rsidRDefault="003F4E97" w:rsidP="00C35C6F">
      <w:pPr>
        <w:jc w:val="right"/>
        <w:rPr>
          <w:b/>
          <w:bCs/>
          <w:sz w:val="40"/>
          <w:szCs w:val="40"/>
          <w:rtl/>
        </w:rPr>
      </w:pPr>
    </w:p>
    <w:p w:rsidR="003F4E97" w:rsidRDefault="003F4E97" w:rsidP="00C35C6F">
      <w:pPr>
        <w:jc w:val="right"/>
        <w:rPr>
          <w:b/>
          <w:bCs/>
          <w:sz w:val="40"/>
          <w:szCs w:val="40"/>
          <w:rtl/>
        </w:rPr>
      </w:pPr>
    </w:p>
    <w:p w:rsidR="003F4E97" w:rsidRDefault="003F4E97" w:rsidP="00C35C6F">
      <w:pPr>
        <w:jc w:val="right"/>
        <w:rPr>
          <w:b/>
          <w:bCs/>
          <w:sz w:val="36"/>
          <w:szCs w:val="36"/>
          <w:u w:val="single"/>
          <w:rtl/>
        </w:rPr>
      </w:pPr>
      <w:r w:rsidRPr="00C76D43">
        <w:rPr>
          <w:rFonts w:hint="cs"/>
          <w:b/>
          <w:bCs/>
          <w:sz w:val="36"/>
          <w:szCs w:val="36"/>
          <w:u w:val="single"/>
          <w:rtl/>
        </w:rPr>
        <w:lastRenderedPageBreak/>
        <w:t xml:space="preserve">ניספח 2 </w:t>
      </w:r>
      <w:r w:rsidRPr="00C76D43">
        <w:rPr>
          <w:b/>
          <w:bCs/>
          <w:sz w:val="36"/>
          <w:szCs w:val="36"/>
          <w:u w:val="single"/>
          <w:rtl/>
        </w:rPr>
        <w:t>–</w:t>
      </w:r>
      <w:r w:rsidRPr="00C76D43">
        <w:rPr>
          <w:rFonts w:hint="cs"/>
          <w:b/>
          <w:bCs/>
          <w:sz w:val="36"/>
          <w:szCs w:val="36"/>
          <w:u w:val="single"/>
          <w:rtl/>
        </w:rPr>
        <w:t xml:space="preserve"> תרשים זינוק\סיום</w:t>
      </w:r>
    </w:p>
    <w:p w:rsidR="006D7607" w:rsidRDefault="00AB64C2" w:rsidP="00C35C6F">
      <w:pPr>
        <w:jc w:val="right"/>
        <w:rPr>
          <w:sz w:val="36"/>
          <w:szCs w:val="36"/>
          <w:rtl/>
        </w:rPr>
      </w:pPr>
      <w:r w:rsidRPr="00787946">
        <w:rPr>
          <w:rFonts w:hint="cs"/>
          <w:sz w:val="36"/>
          <w:szCs w:val="36"/>
          <w:rtl/>
        </w:rPr>
        <w:t>מהכינוס</w:t>
      </w:r>
      <w:r w:rsidR="00787946">
        <w:rPr>
          <w:rFonts w:hint="cs"/>
          <w:sz w:val="36"/>
          <w:szCs w:val="36"/>
          <w:rtl/>
        </w:rPr>
        <w:t xml:space="preserve"> לזינוק (קו אדום) </w:t>
      </w:r>
      <w:r w:rsidR="00787946">
        <w:rPr>
          <w:sz w:val="36"/>
          <w:szCs w:val="36"/>
          <w:rtl/>
        </w:rPr>
        <w:t>–</w:t>
      </w:r>
      <w:r w:rsidR="00787946">
        <w:rPr>
          <w:rFonts w:hint="cs"/>
          <w:sz w:val="36"/>
          <w:szCs w:val="36"/>
          <w:rtl/>
        </w:rPr>
        <w:t xml:space="preserve"> יסומנו סרטים בשטח </w:t>
      </w:r>
      <w:r w:rsidR="00787946">
        <w:rPr>
          <w:sz w:val="36"/>
          <w:szCs w:val="36"/>
          <w:rtl/>
        </w:rPr>
        <w:t>–</w:t>
      </w:r>
      <w:r w:rsidR="00787946">
        <w:rPr>
          <w:rFonts w:hint="cs"/>
          <w:sz w:val="36"/>
          <w:szCs w:val="36"/>
          <w:rtl/>
        </w:rPr>
        <w:t xml:space="preserve"> נא לעקב.</w:t>
      </w:r>
    </w:p>
    <w:p w:rsidR="00787946" w:rsidRPr="00787946" w:rsidRDefault="00787946" w:rsidP="00C35C6F">
      <w:pPr>
        <w:jc w:val="right"/>
        <w:rPr>
          <w:sz w:val="36"/>
          <w:szCs w:val="36"/>
          <w:rtl/>
        </w:rPr>
      </w:pPr>
      <w:r>
        <w:rPr>
          <w:rFonts w:hint="cs"/>
          <w:sz w:val="36"/>
          <w:szCs w:val="36"/>
          <w:rtl/>
        </w:rPr>
        <w:t xml:space="preserve">מהסיום לכינוס (קו כתום) </w:t>
      </w:r>
      <w:r>
        <w:rPr>
          <w:sz w:val="36"/>
          <w:szCs w:val="36"/>
          <w:rtl/>
        </w:rPr>
        <w:t>–</w:t>
      </w:r>
      <w:r>
        <w:rPr>
          <w:rFonts w:hint="cs"/>
          <w:sz w:val="36"/>
          <w:szCs w:val="36"/>
          <w:rtl/>
        </w:rPr>
        <w:t xml:space="preserve"> נא לחצות הכיכר במעבר חציה ולאחר מכן לרכב\ללכת על המדרכה.</w:t>
      </w:r>
    </w:p>
    <w:p w:rsidR="006D7607" w:rsidRDefault="006D7607" w:rsidP="00C35C6F">
      <w:pPr>
        <w:jc w:val="right"/>
        <w:rPr>
          <w:b/>
          <w:bCs/>
          <w:sz w:val="36"/>
          <w:szCs w:val="36"/>
          <w:u w:val="single"/>
          <w:rtl/>
        </w:rPr>
      </w:pPr>
    </w:p>
    <w:p w:rsidR="00B4618E" w:rsidRDefault="00B4618E" w:rsidP="00C35C6F">
      <w:pPr>
        <w:jc w:val="right"/>
        <w:rPr>
          <w:b/>
          <w:bCs/>
          <w:sz w:val="36"/>
          <w:szCs w:val="36"/>
          <w:u w:val="single"/>
          <w:rtl/>
        </w:rPr>
      </w:pPr>
    </w:p>
    <w:p w:rsidR="006D7607" w:rsidRDefault="00803EF4" w:rsidP="00C35C6F">
      <w:pPr>
        <w:jc w:val="right"/>
        <w:rPr>
          <w:b/>
          <w:bCs/>
          <w:sz w:val="36"/>
          <w:szCs w:val="36"/>
          <w:u w:val="single"/>
          <w:rtl/>
        </w:rPr>
      </w:pPr>
      <w:r>
        <w:rPr>
          <w:b/>
          <w:bCs/>
          <w:noProof/>
          <w:sz w:val="36"/>
          <w:szCs w:val="36"/>
          <w:u w:val="single"/>
        </w:rPr>
        <w:drawing>
          <wp:inline distT="0" distB="0" distL="0" distR="0">
            <wp:extent cx="4986655" cy="5082540"/>
            <wp:effectExtent l="0" t="0" r="444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6655" cy="5082540"/>
                    </a:xfrm>
                    <a:prstGeom prst="rect">
                      <a:avLst/>
                    </a:prstGeom>
                    <a:noFill/>
                    <a:ln>
                      <a:noFill/>
                    </a:ln>
                  </pic:spPr>
                </pic:pic>
              </a:graphicData>
            </a:graphic>
          </wp:inline>
        </w:drawing>
      </w:r>
    </w:p>
    <w:p w:rsidR="006D7607" w:rsidRDefault="006D7607" w:rsidP="006D7607">
      <w:pPr>
        <w:jc w:val="center"/>
        <w:rPr>
          <w:b/>
          <w:bCs/>
          <w:sz w:val="36"/>
          <w:szCs w:val="36"/>
          <w:u w:val="single"/>
          <w:rtl/>
        </w:rPr>
      </w:pPr>
    </w:p>
    <w:p w:rsidR="007B4E05" w:rsidRDefault="007B4E05" w:rsidP="007B4E05">
      <w:pPr>
        <w:jc w:val="right"/>
        <w:rPr>
          <w:b/>
          <w:bCs/>
          <w:sz w:val="36"/>
          <w:szCs w:val="36"/>
          <w:u w:val="single"/>
          <w:rtl/>
        </w:rPr>
      </w:pPr>
      <w:r w:rsidRPr="00C76D43">
        <w:rPr>
          <w:rFonts w:hint="cs"/>
          <w:b/>
          <w:bCs/>
          <w:sz w:val="36"/>
          <w:szCs w:val="36"/>
          <w:u w:val="single"/>
          <w:rtl/>
        </w:rPr>
        <w:lastRenderedPageBreak/>
        <w:t xml:space="preserve">ניספח </w:t>
      </w:r>
      <w:r>
        <w:rPr>
          <w:rFonts w:hint="cs"/>
          <w:b/>
          <w:bCs/>
          <w:sz w:val="36"/>
          <w:szCs w:val="36"/>
          <w:u w:val="single"/>
          <w:rtl/>
        </w:rPr>
        <w:t>3</w:t>
      </w:r>
      <w:r w:rsidRPr="00C76D43">
        <w:rPr>
          <w:rFonts w:hint="cs"/>
          <w:b/>
          <w:bCs/>
          <w:sz w:val="36"/>
          <w:szCs w:val="36"/>
          <w:u w:val="single"/>
          <w:rtl/>
        </w:rPr>
        <w:t xml:space="preserve"> </w:t>
      </w:r>
      <w:r w:rsidRPr="00C76D43">
        <w:rPr>
          <w:b/>
          <w:bCs/>
          <w:sz w:val="36"/>
          <w:szCs w:val="36"/>
          <w:u w:val="single"/>
          <w:rtl/>
        </w:rPr>
        <w:t>–</w:t>
      </w:r>
      <w:r w:rsidRPr="00C76D43">
        <w:rPr>
          <w:rFonts w:hint="cs"/>
          <w:b/>
          <w:bCs/>
          <w:sz w:val="36"/>
          <w:szCs w:val="36"/>
          <w:u w:val="single"/>
          <w:rtl/>
        </w:rPr>
        <w:t xml:space="preserve"> </w:t>
      </w:r>
      <w:r>
        <w:rPr>
          <w:rFonts w:hint="cs"/>
          <w:b/>
          <w:bCs/>
          <w:sz w:val="36"/>
          <w:szCs w:val="36"/>
          <w:u w:val="single"/>
          <w:rtl/>
        </w:rPr>
        <w:t>תחזית מזג אוויר</w:t>
      </w:r>
      <w:r w:rsidR="009F4013">
        <w:rPr>
          <w:rFonts w:hint="cs"/>
          <w:b/>
          <w:bCs/>
          <w:sz w:val="36"/>
          <w:szCs w:val="36"/>
          <w:u w:val="single"/>
          <w:rtl/>
        </w:rPr>
        <w:t xml:space="preserve"> 19-6-21</w:t>
      </w:r>
      <w:r w:rsidR="009E02F5">
        <w:rPr>
          <w:rFonts w:hint="cs"/>
          <w:b/>
          <w:bCs/>
          <w:sz w:val="36"/>
          <w:szCs w:val="36"/>
          <w:u w:val="single"/>
          <w:rtl/>
        </w:rPr>
        <w:t xml:space="preserve"> (אזור בנימינה גבעת עדה)</w:t>
      </w:r>
    </w:p>
    <w:p w:rsidR="001D4CDC" w:rsidRDefault="001D4CDC" w:rsidP="007B4E05">
      <w:pPr>
        <w:jc w:val="right"/>
        <w:rPr>
          <w:b/>
          <w:bCs/>
          <w:sz w:val="36"/>
          <w:szCs w:val="36"/>
          <w:u w:val="single"/>
          <w:rtl/>
        </w:rPr>
      </w:pPr>
    </w:p>
    <w:p w:rsidR="00DF608E" w:rsidRDefault="006B0C23" w:rsidP="007B4E05">
      <w:pPr>
        <w:jc w:val="right"/>
        <w:rPr>
          <w:b/>
          <w:bCs/>
          <w:sz w:val="36"/>
          <w:szCs w:val="36"/>
          <w:u w:val="single"/>
          <w:rtl/>
        </w:rPr>
      </w:pPr>
      <w:r>
        <w:rPr>
          <w:b/>
          <w:bCs/>
          <w:noProof/>
          <w:sz w:val="36"/>
          <w:szCs w:val="36"/>
          <w:u w:val="single"/>
        </w:rPr>
        <w:drawing>
          <wp:inline distT="0" distB="0" distL="0" distR="0">
            <wp:extent cx="3364230" cy="3159760"/>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4230" cy="3159760"/>
                    </a:xfrm>
                    <a:prstGeom prst="rect">
                      <a:avLst/>
                    </a:prstGeom>
                    <a:noFill/>
                    <a:ln>
                      <a:noFill/>
                    </a:ln>
                  </pic:spPr>
                </pic:pic>
              </a:graphicData>
            </a:graphic>
          </wp:inline>
        </w:drawing>
      </w:r>
    </w:p>
    <w:p w:rsidR="007B4E05" w:rsidRPr="00C76D43" w:rsidRDefault="007B4E05" w:rsidP="006D7607">
      <w:pPr>
        <w:jc w:val="center"/>
        <w:rPr>
          <w:b/>
          <w:bCs/>
          <w:sz w:val="36"/>
          <w:szCs w:val="36"/>
          <w:u w:val="single"/>
        </w:rPr>
      </w:pPr>
    </w:p>
    <w:sectPr w:rsidR="007B4E05" w:rsidRPr="00C76D43" w:rsidSect="00B314A7">
      <w:headerReference w:type="default" r:id="rId12"/>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68C" w:rsidRDefault="005F468C" w:rsidP="00746B45">
      <w:pPr>
        <w:spacing w:after="0" w:line="240" w:lineRule="auto"/>
      </w:pPr>
      <w:r>
        <w:separator/>
      </w:r>
    </w:p>
  </w:endnote>
  <w:endnote w:type="continuationSeparator" w:id="0">
    <w:p w:rsidR="005F468C" w:rsidRDefault="005F468C" w:rsidP="00746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3760206"/>
      <w:docPartObj>
        <w:docPartGallery w:val="Page Numbers (Bottom of Page)"/>
        <w:docPartUnique/>
      </w:docPartObj>
    </w:sdtPr>
    <w:sdtEndPr>
      <w:rPr>
        <w:noProof/>
      </w:rPr>
    </w:sdtEndPr>
    <w:sdtContent>
      <w:p w:rsidR="00EB0BEE" w:rsidRDefault="00EB0BEE">
        <w:pPr>
          <w:pStyle w:val="Footer"/>
          <w:jc w:val="center"/>
        </w:pPr>
        <w:r>
          <w:fldChar w:fldCharType="begin"/>
        </w:r>
        <w:r>
          <w:instrText xml:space="preserve"> PAGE   \* MERGEFORMAT </w:instrText>
        </w:r>
        <w:r>
          <w:fldChar w:fldCharType="separate"/>
        </w:r>
        <w:r w:rsidR="0031632E">
          <w:rPr>
            <w:noProof/>
          </w:rPr>
          <w:t>3</w:t>
        </w:r>
        <w:r>
          <w:rPr>
            <w:noProof/>
          </w:rPr>
          <w:fldChar w:fldCharType="end"/>
        </w:r>
      </w:p>
    </w:sdtContent>
  </w:sdt>
  <w:p w:rsidR="00EB0BEE" w:rsidRDefault="00EB0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68C" w:rsidRDefault="005F468C" w:rsidP="00746B45">
      <w:pPr>
        <w:spacing w:after="0" w:line="240" w:lineRule="auto"/>
      </w:pPr>
      <w:r>
        <w:separator/>
      </w:r>
    </w:p>
  </w:footnote>
  <w:footnote w:type="continuationSeparator" w:id="0">
    <w:p w:rsidR="005F468C" w:rsidRDefault="005F468C" w:rsidP="00746B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B45" w:rsidRDefault="00746B45">
    <w:pPr>
      <w:pStyle w:val="Header"/>
    </w:pPr>
    <w:r>
      <w:rPr>
        <w:noProof/>
      </w:rPr>
      <w:drawing>
        <wp:inline distT="0" distB="0" distL="0" distR="0">
          <wp:extent cx="970225" cy="983224"/>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534" cy="9936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0330D"/>
    <w:multiLevelType w:val="hybridMultilevel"/>
    <w:tmpl w:val="4B5C8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26E"/>
    <w:rsid w:val="00001015"/>
    <w:rsid w:val="00035400"/>
    <w:rsid w:val="00046394"/>
    <w:rsid w:val="00100A6A"/>
    <w:rsid w:val="00113E25"/>
    <w:rsid w:val="0011735F"/>
    <w:rsid w:val="00142749"/>
    <w:rsid w:val="001532FB"/>
    <w:rsid w:val="00156A53"/>
    <w:rsid w:val="00177271"/>
    <w:rsid w:val="001B3113"/>
    <w:rsid w:val="001D4CDC"/>
    <w:rsid w:val="00222C17"/>
    <w:rsid w:val="002443BB"/>
    <w:rsid w:val="00257378"/>
    <w:rsid w:val="002751F6"/>
    <w:rsid w:val="002C3C36"/>
    <w:rsid w:val="002D4529"/>
    <w:rsid w:val="002E275D"/>
    <w:rsid w:val="002E713C"/>
    <w:rsid w:val="002F5177"/>
    <w:rsid w:val="00312EA7"/>
    <w:rsid w:val="0031632E"/>
    <w:rsid w:val="00324792"/>
    <w:rsid w:val="00364255"/>
    <w:rsid w:val="00374E1D"/>
    <w:rsid w:val="0039458E"/>
    <w:rsid w:val="003A6CDF"/>
    <w:rsid w:val="003B192A"/>
    <w:rsid w:val="003B77AD"/>
    <w:rsid w:val="003D43DF"/>
    <w:rsid w:val="003F4E97"/>
    <w:rsid w:val="00414257"/>
    <w:rsid w:val="004179AB"/>
    <w:rsid w:val="00456653"/>
    <w:rsid w:val="0046350E"/>
    <w:rsid w:val="004A37BB"/>
    <w:rsid w:val="004A401E"/>
    <w:rsid w:val="004B5607"/>
    <w:rsid w:val="004D7F94"/>
    <w:rsid w:val="00506763"/>
    <w:rsid w:val="005152A1"/>
    <w:rsid w:val="00517033"/>
    <w:rsid w:val="00523263"/>
    <w:rsid w:val="005236E6"/>
    <w:rsid w:val="0053337F"/>
    <w:rsid w:val="00550F19"/>
    <w:rsid w:val="0055162A"/>
    <w:rsid w:val="0055235A"/>
    <w:rsid w:val="00554B96"/>
    <w:rsid w:val="0056183F"/>
    <w:rsid w:val="00595FE9"/>
    <w:rsid w:val="005A58AA"/>
    <w:rsid w:val="005F468C"/>
    <w:rsid w:val="00617ECA"/>
    <w:rsid w:val="006225A4"/>
    <w:rsid w:val="00625D46"/>
    <w:rsid w:val="00630261"/>
    <w:rsid w:val="00632490"/>
    <w:rsid w:val="00632FA2"/>
    <w:rsid w:val="00644E22"/>
    <w:rsid w:val="006534B5"/>
    <w:rsid w:val="00656A1E"/>
    <w:rsid w:val="0066005F"/>
    <w:rsid w:val="006658BF"/>
    <w:rsid w:val="006759D4"/>
    <w:rsid w:val="00683038"/>
    <w:rsid w:val="006B0C23"/>
    <w:rsid w:val="006B122C"/>
    <w:rsid w:val="006B5832"/>
    <w:rsid w:val="006C7ED5"/>
    <w:rsid w:val="006D7607"/>
    <w:rsid w:val="0070142C"/>
    <w:rsid w:val="007140D9"/>
    <w:rsid w:val="00746B45"/>
    <w:rsid w:val="00787946"/>
    <w:rsid w:val="007A01E9"/>
    <w:rsid w:val="007A3A1F"/>
    <w:rsid w:val="007B4E05"/>
    <w:rsid w:val="007C3ECF"/>
    <w:rsid w:val="007D6FF9"/>
    <w:rsid w:val="00803EF4"/>
    <w:rsid w:val="00842CCE"/>
    <w:rsid w:val="008461D5"/>
    <w:rsid w:val="0087632F"/>
    <w:rsid w:val="00876535"/>
    <w:rsid w:val="00884F88"/>
    <w:rsid w:val="00885894"/>
    <w:rsid w:val="008B3A33"/>
    <w:rsid w:val="008C5422"/>
    <w:rsid w:val="008E53C8"/>
    <w:rsid w:val="009145A7"/>
    <w:rsid w:val="0091528C"/>
    <w:rsid w:val="00916739"/>
    <w:rsid w:val="0094126E"/>
    <w:rsid w:val="00946817"/>
    <w:rsid w:val="00957500"/>
    <w:rsid w:val="00962232"/>
    <w:rsid w:val="00973390"/>
    <w:rsid w:val="009823D2"/>
    <w:rsid w:val="009846FF"/>
    <w:rsid w:val="009E02F5"/>
    <w:rsid w:val="009F4013"/>
    <w:rsid w:val="00A24DE8"/>
    <w:rsid w:val="00A4531C"/>
    <w:rsid w:val="00A50F99"/>
    <w:rsid w:val="00A76CCC"/>
    <w:rsid w:val="00AB64C2"/>
    <w:rsid w:val="00AC6C71"/>
    <w:rsid w:val="00AF50F4"/>
    <w:rsid w:val="00AF6CC6"/>
    <w:rsid w:val="00B14661"/>
    <w:rsid w:val="00B25DF3"/>
    <w:rsid w:val="00B314A7"/>
    <w:rsid w:val="00B4618E"/>
    <w:rsid w:val="00B66B67"/>
    <w:rsid w:val="00B73A16"/>
    <w:rsid w:val="00B75A0E"/>
    <w:rsid w:val="00BA3CE1"/>
    <w:rsid w:val="00BC6E09"/>
    <w:rsid w:val="00C00AF9"/>
    <w:rsid w:val="00C2641B"/>
    <w:rsid w:val="00C3424E"/>
    <w:rsid w:val="00C35C6F"/>
    <w:rsid w:val="00C47154"/>
    <w:rsid w:val="00C76D43"/>
    <w:rsid w:val="00C85870"/>
    <w:rsid w:val="00C92A59"/>
    <w:rsid w:val="00C946C1"/>
    <w:rsid w:val="00CC1C19"/>
    <w:rsid w:val="00CC65ED"/>
    <w:rsid w:val="00CE577F"/>
    <w:rsid w:val="00CF019E"/>
    <w:rsid w:val="00CF49B3"/>
    <w:rsid w:val="00D02E6D"/>
    <w:rsid w:val="00D06DE7"/>
    <w:rsid w:val="00D12292"/>
    <w:rsid w:val="00D148CA"/>
    <w:rsid w:val="00D26044"/>
    <w:rsid w:val="00D50314"/>
    <w:rsid w:val="00D930F7"/>
    <w:rsid w:val="00DA569D"/>
    <w:rsid w:val="00DE45B7"/>
    <w:rsid w:val="00DF608E"/>
    <w:rsid w:val="00E037B3"/>
    <w:rsid w:val="00E04720"/>
    <w:rsid w:val="00E33BC6"/>
    <w:rsid w:val="00E75B53"/>
    <w:rsid w:val="00E765B5"/>
    <w:rsid w:val="00E90409"/>
    <w:rsid w:val="00E96F73"/>
    <w:rsid w:val="00EB0BEE"/>
    <w:rsid w:val="00EB1C6C"/>
    <w:rsid w:val="00ED074F"/>
    <w:rsid w:val="00ED7CFD"/>
    <w:rsid w:val="00EE6FCF"/>
    <w:rsid w:val="00F40C94"/>
    <w:rsid w:val="00F55CEF"/>
    <w:rsid w:val="00F7036F"/>
    <w:rsid w:val="00F80703"/>
    <w:rsid w:val="00FA040C"/>
    <w:rsid w:val="00FB26A4"/>
    <w:rsid w:val="00FC103D"/>
    <w:rsid w:val="00FC35F1"/>
    <w:rsid w:val="00FF46E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9CE39"/>
  <w15:chartTrackingRefBased/>
  <w15:docId w15:val="{BA6CDE18-5BC7-41A8-91FE-FB582B7C0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42C"/>
    <w:pPr>
      <w:ind w:left="720"/>
      <w:contextualSpacing/>
    </w:pPr>
  </w:style>
  <w:style w:type="paragraph" w:styleId="Header">
    <w:name w:val="header"/>
    <w:basedOn w:val="Normal"/>
    <w:link w:val="HeaderChar"/>
    <w:uiPriority w:val="99"/>
    <w:unhideWhenUsed/>
    <w:rsid w:val="00746B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B45"/>
  </w:style>
  <w:style w:type="paragraph" w:styleId="Footer">
    <w:name w:val="footer"/>
    <w:basedOn w:val="Normal"/>
    <w:link w:val="FooterChar"/>
    <w:uiPriority w:val="99"/>
    <w:unhideWhenUsed/>
    <w:rsid w:val="00746B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B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25260</TotalTime>
  <Pages>6</Pages>
  <Words>424</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WDC, Inc.</Company>
  <LinksUpToDate>false</LinksUpToDate>
  <CharactersWithSpaces>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Tsach Nahari</dc:creator>
  <cp:keywords/>
  <dc:description/>
  <cp:lastModifiedBy>Tsach Nahari</cp:lastModifiedBy>
  <cp:revision>248</cp:revision>
  <dcterms:created xsi:type="dcterms:W3CDTF">2021-05-20T12:45:00Z</dcterms:created>
  <dcterms:modified xsi:type="dcterms:W3CDTF">2021-06-17T09:38:00Z</dcterms:modified>
</cp:coreProperties>
</file>